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9663" w14:textId="2006B7E5" w:rsidR="00A91B47" w:rsidRPr="00A91B47" w:rsidRDefault="000C4F60" w:rsidP="000C4F60">
      <w:pPr>
        <w:pStyle w:val="Heading2"/>
        <w:jc w:val="center"/>
        <w:rPr>
          <w:b/>
          <w:sz w:val="28"/>
          <w:u w:val="single"/>
        </w:rPr>
      </w:pPr>
      <w:r w:rsidRPr="000C4F60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B608E" wp14:editId="4D2A4459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41338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5D53" w14:textId="1649AD5F" w:rsidR="008E2F8E" w:rsidRPr="000C4F60" w:rsidRDefault="008E2F8E" w:rsidP="000C4F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C4F60">
                              <w:rPr>
                                <w:sz w:val="32"/>
                              </w:rPr>
                              <w:t>Centre Wellington Minor Hockey Association</w:t>
                            </w:r>
                          </w:p>
                          <w:p w14:paraId="238CE563" w14:textId="14782985" w:rsidR="008E2F8E" w:rsidRPr="000C4F60" w:rsidRDefault="008E2F8E" w:rsidP="000C4F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Elected</w:t>
                            </w:r>
                            <w:r w:rsidRPr="000C4F60">
                              <w:rPr>
                                <w:sz w:val="32"/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6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3pt;margin-top:6pt;width:325.5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">
                <v:textbox>
                  <w:txbxContent>
                    <w:p w14:paraId="09375D53" w14:textId="1649AD5F" w:rsidR="008E2F8E" w:rsidRPr="000C4F60" w:rsidRDefault="008E2F8E" w:rsidP="000C4F60">
                      <w:pPr>
                        <w:jc w:val="center"/>
                        <w:rPr>
                          <w:sz w:val="32"/>
                        </w:rPr>
                      </w:pPr>
                      <w:r w:rsidRPr="000C4F60">
                        <w:rPr>
                          <w:sz w:val="32"/>
                        </w:rPr>
                        <w:t>Centre Wellington Minor Hockey Association</w:t>
                      </w:r>
                    </w:p>
                    <w:p w14:paraId="238CE563" w14:textId="14782985" w:rsidR="008E2F8E" w:rsidRPr="000C4F60" w:rsidRDefault="008E2F8E" w:rsidP="000C4F6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Elected</w:t>
                      </w:r>
                      <w:r w:rsidRPr="000C4F60">
                        <w:rPr>
                          <w:sz w:val="32"/>
                        </w:rPr>
                        <w:t xml:space="preserve"> Positions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B47">
        <w:rPr>
          <w:noProof/>
        </w:rPr>
        <w:drawing>
          <wp:inline distT="0" distB="0" distL="0" distR="0" wp14:anchorId="1FB58AB4" wp14:editId="7C6DA8B9">
            <wp:extent cx="1581150" cy="8754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C1BF9" w14:textId="77777777" w:rsidR="00A91B47" w:rsidRDefault="00A91B47" w:rsidP="00A91B47">
      <w:pPr>
        <w:pStyle w:val="Heading2"/>
      </w:pPr>
    </w:p>
    <w:p w14:paraId="383B6C72" w14:textId="77777777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</w:p>
    <w:p w14:paraId="03EDC10F" w14:textId="3F47A537" w:rsidR="000D3A72" w:rsidRP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 w:rsidRPr="000D3A72">
        <w:rPr>
          <w:rFonts w:asciiTheme="majorHAnsi" w:hAnsiTheme="majorHAnsi" w:cstheme="majorHAnsi"/>
          <w:sz w:val="26"/>
          <w:szCs w:val="26"/>
        </w:rPr>
        <w:t xml:space="preserve">The election of Directors will take place at the AGM of Membership on </w:t>
      </w:r>
      <w:r w:rsidR="00357B94">
        <w:rPr>
          <w:rFonts w:asciiTheme="majorHAnsi" w:hAnsiTheme="majorHAnsi" w:cstheme="majorHAnsi"/>
          <w:sz w:val="26"/>
          <w:szCs w:val="26"/>
        </w:rPr>
        <w:t>May 1</w:t>
      </w:r>
      <w:r w:rsidR="00C17EDA">
        <w:rPr>
          <w:rFonts w:asciiTheme="majorHAnsi" w:hAnsiTheme="majorHAnsi" w:cstheme="majorHAnsi"/>
          <w:sz w:val="26"/>
          <w:szCs w:val="26"/>
        </w:rPr>
        <w:t>7</w:t>
      </w:r>
      <w:r w:rsidR="00357B94">
        <w:rPr>
          <w:rFonts w:asciiTheme="majorHAnsi" w:hAnsiTheme="majorHAnsi" w:cstheme="majorHAnsi"/>
          <w:sz w:val="26"/>
          <w:szCs w:val="26"/>
        </w:rPr>
        <w:t>, 202</w:t>
      </w:r>
      <w:r w:rsidR="00C17EDA">
        <w:rPr>
          <w:rFonts w:asciiTheme="majorHAnsi" w:hAnsiTheme="majorHAnsi" w:cstheme="majorHAnsi"/>
          <w:sz w:val="26"/>
          <w:szCs w:val="26"/>
        </w:rPr>
        <w:t>2</w:t>
      </w:r>
      <w:r w:rsidRPr="000D3A72">
        <w:rPr>
          <w:rFonts w:asciiTheme="majorHAnsi" w:hAnsiTheme="majorHAnsi" w:cstheme="majorHAnsi"/>
          <w:sz w:val="26"/>
          <w:szCs w:val="26"/>
        </w:rPr>
        <w:t xml:space="preserve">.  </w:t>
      </w:r>
    </w:p>
    <w:p w14:paraId="1CD4C7BA" w14:textId="3D3BC56B" w:rsidR="000D3A72" w:rsidRP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 w:rsidRPr="000D3A72">
        <w:rPr>
          <w:rFonts w:asciiTheme="majorHAnsi" w:hAnsiTheme="majorHAnsi" w:cstheme="majorHAnsi"/>
          <w:sz w:val="26"/>
          <w:szCs w:val="26"/>
        </w:rPr>
        <w:t xml:space="preserve">No election of a Board Member is effective without consent given from that Member prior to election.  Nominations for these positions must be received </w:t>
      </w:r>
      <w:r w:rsidR="000F25E2">
        <w:rPr>
          <w:rFonts w:asciiTheme="majorHAnsi" w:hAnsiTheme="majorHAnsi" w:cstheme="majorHAnsi"/>
          <w:sz w:val="26"/>
          <w:szCs w:val="26"/>
        </w:rPr>
        <w:t>by</w:t>
      </w:r>
      <w:r w:rsidRPr="000D3A72">
        <w:rPr>
          <w:rFonts w:asciiTheme="majorHAnsi" w:hAnsiTheme="majorHAnsi" w:cstheme="majorHAnsi"/>
          <w:sz w:val="26"/>
          <w:szCs w:val="26"/>
        </w:rPr>
        <w:t xml:space="preserve"> </w:t>
      </w:r>
      <w:r w:rsidR="00357B94">
        <w:rPr>
          <w:rFonts w:asciiTheme="majorHAnsi" w:hAnsiTheme="majorHAnsi" w:cstheme="majorHAnsi"/>
          <w:sz w:val="26"/>
          <w:szCs w:val="26"/>
        </w:rPr>
        <w:t>April 2</w:t>
      </w:r>
      <w:r w:rsidR="00C17EDA">
        <w:rPr>
          <w:rFonts w:asciiTheme="majorHAnsi" w:hAnsiTheme="majorHAnsi" w:cstheme="majorHAnsi"/>
          <w:sz w:val="26"/>
          <w:szCs w:val="26"/>
        </w:rPr>
        <w:t>6</w:t>
      </w:r>
      <w:r w:rsidRPr="000D3A72">
        <w:rPr>
          <w:rFonts w:asciiTheme="majorHAnsi" w:hAnsiTheme="majorHAnsi" w:cstheme="majorHAnsi"/>
          <w:sz w:val="26"/>
          <w:szCs w:val="26"/>
        </w:rPr>
        <w:t>, 20</w:t>
      </w:r>
      <w:r w:rsidR="00720E91">
        <w:rPr>
          <w:rFonts w:asciiTheme="majorHAnsi" w:hAnsiTheme="majorHAnsi" w:cstheme="majorHAnsi"/>
          <w:sz w:val="26"/>
          <w:szCs w:val="26"/>
        </w:rPr>
        <w:t>2</w:t>
      </w:r>
      <w:r w:rsidR="00C17EDA">
        <w:rPr>
          <w:rFonts w:asciiTheme="majorHAnsi" w:hAnsiTheme="majorHAnsi" w:cstheme="majorHAnsi"/>
          <w:sz w:val="26"/>
          <w:szCs w:val="26"/>
        </w:rPr>
        <w:t>2</w:t>
      </w:r>
      <w:r w:rsidRPr="000D3A72">
        <w:rPr>
          <w:rFonts w:asciiTheme="majorHAnsi" w:hAnsiTheme="majorHAnsi" w:cstheme="majorHAnsi"/>
          <w:sz w:val="26"/>
          <w:szCs w:val="26"/>
        </w:rPr>
        <w:t>.</w:t>
      </w:r>
    </w:p>
    <w:p w14:paraId="1E835378" w14:textId="1D37C906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 w:rsidRPr="000D3A72">
        <w:rPr>
          <w:rFonts w:asciiTheme="majorHAnsi" w:hAnsiTheme="majorHAnsi" w:cstheme="majorHAnsi"/>
          <w:sz w:val="26"/>
          <w:szCs w:val="26"/>
        </w:rPr>
        <w:t>A listing</w:t>
      </w:r>
      <w:r>
        <w:rPr>
          <w:rFonts w:asciiTheme="majorHAnsi" w:hAnsiTheme="majorHAnsi" w:cstheme="majorHAnsi"/>
          <w:sz w:val="26"/>
          <w:szCs w:val="26"/>
        </w:rPr>
        <w:t xml:space="preserve"> of all individuals who have been nominated for election to the Board will be posted </w:t>
      </w:r>
      <w:r w:rsidR="00720E91">
        <w:rPr>
          <w:rFonts w:asciiTheme="majorHAnsi" w:hAnsiTheme="majorHAnsi" w:cstheme="majorHAnsi"/>
          <w:sz w:val="26"/>
          <w:szCs w:val="26"/>
        </w:rPr>
        <w:t xml:space="preserve">to our website on </w:t>
      </w:r>
      <w:r w:rsidR="00C17EDA">
        <w:rPr>
          <w:rFonts w:asciiTheme="majorHAnsi" w:hAnsiTheme="majorHAnsi" w:cstheme="majorHAnsi"/>
          <w:sz w:val="26"/>
          <w:szCs w:val="26"/>
        </w:rPr>
        <w:t>May 2</w:t>
      </w:r>
      <w:r w:rsidR="00720E91">
        <w:rPr>
          <w:rFonts w:asciiTheme="majorHAnsi" w:hAnsiTheme="majorHAnsi" w:cstheme="majorHAnsi"/>
          <w:sz w:val="26"/>
          <w:szCs w:val="26"/>
        </w:rPr>
        <w:t>, 202</w:t>
      </w:r>
      <w:r w:rsidR="00C17EDA">
        <w:rPr>
          <w:rFonts w:asciiTheme="majorHAnsi" w:hAnsiTheme="majorHAnsi" w:cstheme="majorHAnsi"/>
          <w:sz w:val="26"/>
          <w:szCs w:val="26"/>
        </w:rPr>
        <w:t>2</w:t>
      </w:r>
      <w:r w:rsidR="00720E91">
        <w:rPr>
          <w:rFonts w:asciiTheme="majorHAnsi" w:hAnsiTheme="majorHAnsi" w:cstheme="majorHAnsi"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 Such listing shall identify what position each nominee is seeking.</w:t>
      </w:r>
    </w:p>
    <w:p w14:paraId="0E52D37A" w14:textId="5C35E65D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See CWMHA By-Laws for description and requirements of the following elected roles:</w:t>
      </w:r>
    </w:p>
    <w:p w14:paraId="58708B77" w14:textId="69434348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President</w:t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C17EDA">
        <w:rPr>
          <w:rFonts w:asciiTheme="majorHAnsi" w:hAnsiTheme="majorHAnsi" w:cstheme="majorHAnsi"/>
          <w:sz w:val="26"/>
          <w:szCs w:val="26"/>
        </w:rPr>
        <w:t>Closed</w:t>
      </w:r>
    </w:p>
    <w:p w14:paraId="2F066977" w14:textId="1185B78C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Vice-President</w:t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C17EDA">
        <w:rPr>
          <w:rFonts w:asciiTheme="majorHAnsi" w:hAnsiTheme="majorHAnsi" w:cstheme="majorHAnsi"/>
          <w:sz w:val="26"/>
          <w:szCs w:val="26"/>
        </w:rPr>
        <w:t>Open</w:t>
      </w:r>
    </w:p>
    <w:p w14:paraId="4B888E98" w14:textId="6418D2D6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Rep Director </w:t>
      </w:r>
      <w:r w:rsidR="00357B94">
        <w:rPr>
          <w:rFonts w:asciiTheme="majorHAnsi" w:hAnsiTheme="majorHAnsi" w:cstheme="majorHAnsi"/>
          <w:sz w:val="26"/>
          <w:szCs w:val="26"/>
        </w:rPr>
        <w:tab/>
      </w:r>
      <w:r w:rsidR="00357B94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C17EDA">
        <w:rPr>
          <w:rFonts w:asciiTheme="majorHAnsi" w:hAnsiTheme="majorHAnsi" w:cstheme="majorHAnsi"/>
          <w:sz w:val="26"/>
          <w:szCs w:val="26"/>
        </w:rPr>
        <w:t>Closed</w:t>
      </w:r>
    </w:p>
    <w:p w14:paraId="3266533E" w14:textId="16838F1D" w:rsidR="000D3A72" w:rsidRDefault="00357B94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House</w:t>
      </w:r>
      <w:r w:rsidR="000D3A72">
        <w:rPr>
          <w:rFonts w:asciiTheme="majorHAnsi" w:hAnsiTheme="majorHAnsi" w:cstheme="majorHAnsi"/>
          <w:sz w:val="26"/>
          <w:szCs w:val="26"/>
        </w:rPr>
        <w:t xml:space="preserve"> League Director</w:t>
      </w:r>
      <w:r>
        <w:rPr>
          <w:rFonts w:asciiTheme="majorHAnsi" w:hAnsiTheme="majorHAnsi" w:cstheme="majorHAnsi"/>
          <w:sz w:val="26"/>
          <w:szCs w:val="26"/>
        </w:rPr>
        <w:tab/>
      </w:r>
      <w:r w:rsidR="00CB7DD5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C17EDA">
        <w:rPr>
          <w:rFonts w:asciiTheme="majorHAnsi" w:hAnsiTheme="majorHAnsi" w:cstheme="majorHAnsi"/>
          <w:sz w:val="26"/>
          <w:szCs w:val="26"/>
        </w:rPr>
        <w:t>Open</w:t>
      </w:r>
    </w:p>
    <w:p w14:paraId="4CE01216" w14:textId="2D90B878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Treasurer</w:t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C17EDA">
        <w:rPr>
          <w:rFonts w:asciiTheme="majorHAnsi" w:hAnsiTheme="majorHAnsi" w:cstheme="majorHAnsi"/>
          <w:sz w:val="26"/>
          <w:szCs w:val="26"/>
        </w:rPr>
        <w:t>Closed</w:t>
      </w:r>
    </w:p>
    <w:p w14:paraId="78F82F18" w14:textId="195D9B16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Risk Management</w:t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8E2F8E">
        <w:rPr>
          <w:rFonts w:asciiTheme="majorHAnsi" w:hAnsiTheme="majorHAnsi" w:cstheme="majorHAnsi"/>
          <w:sz w:val="26"/>
          <w:szCs w:val="26"/>
        </w:rPr>
        <w:tab/>
      </w:r>
      <w:r w:rsidR="00C17EDA">
        <w:rPr>
          <w:rFonts w:asciiTheme="majorHAnsi" w:hAnsiTheme="majorHAnsi" w:cstheme="majorHAnsi"/>
          <w:sz w:val="26"/>
          <w:szCs w:val="26"/>
        </w:rPr>
        <w:t>Open</w:t>
      </w:r>
    </w:p>
    <w:p w14:paraId="2EF81BA8" w14:textId="77777777" w:rsid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</w:p>
    <w:p w14:paraId="5D796166" w14:textId="595974DE" w:rsidR="000D3A72" w:rsidRPr="000D3A72" w:rsidRDefault="000D3A72" w:rsidP="000D3A7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Forms are available on cwminorhockey.ca or via the Administrator, Brandy</w:t>
      </w:r>
      <w:r w:rsidR="00E1191D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(brandylswain@gmail.com)</w:t>
      </w:r>
      <w:r w:rsidR="00C607EA">
        <w:rPr>
          <w:rFonts w:asciiTheme="majorHAnsi" w:hAnsiTheme="majorHAnsi" w:cstheme="majorHAnsi"/>
          <w:sz w:val="26"/>
          <w:szCs w:val="26"/>
        </w:rPr>
        <w:t>.</w:t>
      </w:r>
    </w:p>
    <w:p w14:paraId="38B2183D" w14:textId="77777777" w:rsidR="00A91B47" w:rsidRPr="000D3A72" w:rsidRDefault="00A91B47" w:rsidP="000D3A72">
      <w:pPr>
        <w:rPr>
          <w:rFonts w:asciiTheme="majorHAnsi" w:hAnsiTheme="majorHAnsi" w:cstheme="majorHAnsi"/>
          <w:sz w:val="26"/>
          <w:szCs w:val="26"/>
        </w:rPr>
      </w:pPr>
    </w:p>
    <w:sectPr w:rsidR="00A91B47" w:rsidRPr="000D3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47"/>
    <w:rsid w:val="000C4F60"/>
    <w:rsid w:val="000D3A72"/>
    <w:rsid w:val="000F25E2"/>
    <w:rsid w:val="00357B94"/>
    <w:rsid w:val="00720E91"/>
    <w:rsid w:val="008C6CC0"/>
    <w:rsid w:val="008E2F8E"/>
    <w:rsid w:val="00A91B47"/>
    <w:rsid w:val="00C17EDA"/>
    <w:rsid w:val="00C54693"/>
    <w:rsid w:val="00C607EA"/>
    <w:rsid w:val="00CB7DD5"/>
    <w:rsid w:val="00D14EF0"/>
    <w:rsid w:val="00E1191D"/>
    <w:rsid w:val="00E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F65F"/>
  <w15:chartTrackingRefBased/>
  <w15:docId w15:val="{63A3EDA9-6C51-41C7-B52C-E1EB091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1B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1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B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Swain</dc:creator>
  <cp:keywords/>
  <dc:description/>
  <cp:lastModifiedBy>Brandy Swain</cp:lastModifiedBy>
  <cp:revision>2</cp:revision>
  <cp:lastPrinted>2020-08-14T14:56:00Z</cp:lastPrinted>
  <dcterms:created xsi:type="dcterms:W3CDTF">2022-04-15T21:14:00Z</dcterms:created>
  <dcterms:modified xsi:type="dcterms:W3CDTF">2022-04-15T21:14:00Z</dcterms:modified>
</cp:coreProperties>
</file>